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9" w:rsidRDefault="00444709" w:rsidP="009B77D2">
      <w:pPr>
        <w:rPr>
          <w:rFonts w:ascii="Times New Roman" w:hAnsi="Times New Roman"/>
          <w:sz w:val="28"/>
          <w:szCs w:val="28"/>
        </w:rPr>
      </w:pPr>
      <w:r w:rsidRPr="00444709">
        <w:rPr>
          <w:rFonts w:ascii="Times New Roman" w:hAnsi="Times New Roman"/>
          <w:sz w:val="28"/>
          <w:szCs w:val="28"/>
        </w:rPr>
        <w:t xml:space="preserve">KDV-JAHRESTAGUNG 2016 </w:t>
      </w:r>
    </w:p>
    <w:p w:rsidR="005A7985" w:rsidRPr="00755DDF" w:rsidRDefault="005A7985" w:rsidP="005A798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7985" w:rsidRPr="005A7985" w:rsidRDefault="005A7985" w:rsidP="005A798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A7985">
        <w:rPr>
          <w:rFonts w:ascii="Times New Roman" w:hAnsi="Times New Roman"/>
          <w:b/>
          <w:bCs/>
          <w:i/>
          <w:sz w:val="28"/>
          <w:szCs w:val="28"/>
        </w:rPr>
        <w:t xml:space="preserve">Zielgruppen- und lernzielspezifische Konzepte im Deutschunterricht. </w:t>
      </w:r>
    </w:p>
    <w:p w:rsidR="005A7985" w:rsidRPr="005A7985" w:rsidRDefault="005A7985" w:rsidP="005A798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A7985">
        <w:rPr>
          <w:rFonts w:ascii="Times New Roman" w:hAnsi="Times New Roman"/>
          <w:b/>
          <w:bCs/>
          <w:i/>
          <w:sz w:val="28"/>
          <w:szCs w:val="28"/>
        </w:rPr>
        <w:t>Lerntheoretische und unterrichtspraktische Ansätze.</w:t>
      </w:r>
    </w:p>
    <w:p w:rsidR="005A7985" w:rsidRPr="00755DDF" w:rsidRDefault="005A7985" w:rsidP="005A79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985" w:rsidRPr="00444709" w:rsidRDefault="005A7985" w:rsidP="005A79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Crikvenica, 14. - 16. Oktober</w:t>
      </w:r>
    </w:p>
    <w:p w:rsidR="009B77D2" w:rsidRPr="00444709" w:rsidRDefault="00444709" w:rsidP="009B77D2">
      <w:pPr>
        <w:rPr>
          <w:rFonts w:ascii="Times New Roman" w:hAnsi="Times New Roman"/>
          <w:sz w:val="28"/>
          <w:szCs w:val="28"/>
        </w:rPr>
      </w:pPr>
      <w:r w:rsidRPr="00444709">
        <w:rPr>
          <w:rFonts w:ascii="Times New Roman" w:hAnsi="Times New Roman"/>
          <w:sz w:val="28"/>
          <w:szCs w:val="28"/>
        </w:rPr>
        <w:t>PLENARVORTRÄGE</w:t>
      </w:r>
    </w:p>
    <w:p w:rsidR="00444709" w:rsidRDefault="00444709" w:rsidP="009B77D2"/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>PD Dr. phi. Habil. Marion Grein – Johaness Gutenberg-Universität Mainz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  <w:r w:rsidRPr="00B743EC">
        <w:rPr>
          <w:rFonts w:ascii="Times New Roman" w:hAnsi="Times New Roman"/>
          <w:b/>
          <w:sz w:val="24"/>
          <w:szCs w:val="24"/>
        </w:rPr>
        <w:t>Neurobilogische Grundlagen des Lernens: DEN gehirngerechten Fremdsprachenunterricht gibt es nicht!</w:t>
      </w:r>
    </w:p>
    <w:p w:rsidR="00444709" w:rsidRPr="00B743EC" w:rsidRDefault="00444709" w:rsidP="009B77D2">
      <w:pPr>
        <w:rPr>
          <w:rFonts w:ascii="Times New Roman" w:hAnsi="Times New Roman"/>
          <w:sz w:val="24"/>
          <w:szCs w:val="24"/>
        </w:rPr>
      </w:pPr>
    </w:p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 xml:space="preserve">Prof. in. Dr. in Sonja Kuri, - Dipartimento di Lingue e letterature, </w:t>
      </w:r>
      <w:r w:rsidR="00444709" w:rsidRPr="00B743EC">
        <w:rPr>
          <w:rFonts w:ascii="Times New Roman" w:hAnsi="Times New Roman"/>
          <w:sz w:val="24"/>
          <w:szCs w:val="24"/>
        </w:rPr>
        <w:t>Universität</w:t>
      </w:r>
      <w:r w:rsidRPr="00B743EC">
        <w:rPr>
          <w:rFonts w:ascii="Times New Roman" w:hAnsi="Times New Roman"/>
          <w:sz w:val="24"/>
          <w:szCs w:val="24"/>
        </w:rPr>
        <w:t xml:space="preserve"> Udine 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  <w:r w:rsidRPr="00B743EC">
        <w:rPr>
          <w:rFonts w:ascii="Times New Roman" w:hAnsi="Times New Roman"/>
          <w:b/>
          <w:sz w:val="24"/>
          <w:szCs w:val="24"/>
        </w:rPr>
        <w:t>Schreiben im Fremdsprachenunterricht – transversal und domänenspezifisch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</w:p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>Mag. Sandra Reitbrecht, Institut für Germanistik, Universität Wien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  <w:r w:rsidRPr="00B743EC">
        <w:rPr>
          <w:rFonts w:ascii="Times New Roman" w:hAnsi="Times New Roman"/>
          <w:b/>
          <w:sz w:val="24"/>
          <w:szCs w:val="24"/>
        </w:rPr>
        <w:t>Sprechflüssigkeit als Lehr-/Lernziel im DaF-Unterricht</w:t>
      </w:r>
    </w:p>
    <w:p w:rsidR="00444709" w:rsidRPr="00B743EC" w:rsidRDefault="00444709" w:rsidP="009B77D2">
      <w:pPr>
        <w:rPr>
          <w:rFonts w:ascii="Times New Roman" w:hAnsi="Times New Roman"/>
          <w:sz w:val="24"/>
          <w:szCs w:val="24"/>
        </w:rPr>
      </w:pPr>
    </w:p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 xml:space="preserve">Prof. Dr. Aneta Stojić, </w:t>
      </w:r>
      <w:r w:rsidR="00444709" w:rsidRPr="00B743EC">
        <w:rPr>
          <w:rFonts w:ascii="Times New Roman" w:hAnsi="Times New Roman"/>
          <w:sz w:val="24"/>
          <w:szCs w:val="24"/>
        </w:rPr>
        <w:t>Germanistik der Philosophischen Fakultät in Rijeka</w:t>
      </w:r>
    </w:p>
    <w:p w:rsidR="00444709" w:rsidRPr="00B743EC" w:rsidRDefault="00444709" w:rsidP="00444709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B743EC">
        <w:rPr>
          <w:rFonts w:ascii="Times New Roman" w:hAnsi="Times New Roman"/>
          <w:b/>
          <w:sz w:val="24"/>
          <w:szCs w:val="24"/>
        </w:rPr>
        <w:t>Kollokationskompetenz – theoretische und praktische Ans</w:t>
      </w:r>
      <w:r w:rsidRPr="00B743EC">
        <w:rPr>
          <w:rFonts w:ascii="Times New Roman" w:hAnsi="Times New Roman"/>
          <w:b/>
          <w:sz w:val="24"/>
          <w:szCs w:val="24"/>
          <w:lang w:val="de-DE"/>
        </w:rPr>
        <w:t>ätze</w:t>
      </w:r>
      <w:bookmarkStart w:id="0" w:name="_GoBack"/>
      <w:bookmarkEnd w:id="0"/>
    </w:p>
    <w:p w:rsidR="00444709" w:rsidRPr="00B743EC" w:rsidRDefault="00444709" w:rsidP="009B77D2">
      <w:pPr>
        <w:rPr>
          <w:rFonts w:ascii="Times New Roman" w:hAnsi="Times New Roman"/>
          <w:sz w:val="24"/>
          <w:szCs w:val="24"/>
        </w:rPr>
      </w:pPr>
    </w:p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 xml:space="preserve">Prof. Dr. Ana Petravić, </w:t>
      </w:r>
      <w:r w:rsidR="00444709" w:rsidRPr="00B743EC">
        <w:rPr>
          <w:rFonts w:ascii="Times New Roman" w:hAnsi="Times New Roman"/>
          <w:sz w:val="24"/>
          <w:szCs w:val="24"/>
        </w:rPr>
        <w:t>Interkulturelle Germanistik – Lehrerbildende Fakultä Zagreb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  <w:r w:rsidRPr="00B743EC">
        <w:rPr>
          <w:rFonts w:ascii="Times New Roman" w:hAnsi="Times New Roman"/>
          <w:b/>
          <w:sz w:val="24"/>
          <w:szCs w:val="24"/>
        </w:rPr>
        <w:t xml:space="preserve">Noch kein Titel – Thema: Berücksichtigung des Faktors Alter in der Vermittlung der interkulturellen Kompetenz </w:t>
      </w:r>
    </w:p>
    <w:p w:rsidR="00444709" w:rsidRPr="00B743EC" w:rsidRDefault="00444709" w:rsidP="009B77D2">
      <w:pPr>
        <w:rPr>
          <w:rFonts w:ascii="Times New Roman" w:hAnsi="Times New Roman"/>
          <w:b/>
          <w:sz w:val="24"/>
          <w:szCs w:val="24"/>
        </w:rPr>
      </w:pPr>
    </w:p>
    <w:p w:rsidR="009B77D2" w:rsidRPr="00B743EC" w:rsidRDefault="009B77D2" w:rsidP="009B77D2">
      <w:pPr>
        <w:rPr>
          <w:rFonts w:ascii="Times New Roman" w:hAnsi="Times New Roman"/>
          <w:sz w:val="24"/>
          <w:szCs w:val="24"/>
        </w:rPr>
      </w:pPr>
      <w:r w:rsidRPr="00B743EC">
        <w:rPr>
          <w:rFonts w:ascii="Times New Roman" w:hAnsi="Times New Roman"/>
          <w:sz w:val="24"/>
          <w:szCs w:val="24"/>
        </w:rPr>
        <w:t>Prof. Dr. Gerald Hühner, z.Zt. DSD Lektor in Kroatien</w:t>
      </w:r>
    </w:p>
    <w:p w:rsidR="009B77D2" w:rsidRPr="00B743EC" w:rsidRDefault="00D30F58" w:rsidP="009B77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„Oh, Vid: Mit A</w:t>
      </w:r>
      <w:r w:rsidR="00444709" w:rsidRPr="00B743EC">
        <w:rPr>
          <w:rFonts w:ascii="Times New Roman" w:hAnsi="Times New Roman"/>
          <w:b/>
          <w:sz w:val="24"/>
          <w:szCs w:val="24"/>
        </w:rPr>
        <w:t>mor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4709" w:rsidRPr="00B743EC">
        <w:rPr>
          <w:rFonts w:ascii="Times New Roman" w:hAnsi="Times New Roman"/>
          <w:b/>
          <w:sz w:val="24"/>
          <w:szCs w:val="24"/>
        </w:rPr>
        <w:t>posen?“ Kleine Diversitäten aus der kroatischen DaF-Werkstatt. Oder: Wohin kann/soll der Pfeil des „pädagogischen Eros“ zielen?</w:t>
      </w:r>
    </w:p>
    <w:p w:rsidR="00E6166E" w:rsidRPr="00444709" w:rsidRDefault="005A7985">
      <w:pPr>
        <w:rPr>
          <w:rFonts w:ascii="Times New Roman" w:hAnsi="Times New Roman"/>
        </w:rPr>
      </w:pPr>
    </w:p>
    <w:sectPr w:rsidR="00E6166E" w:rsidRPr="00444709" w:rsidSect="00EA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7D2"/>
    <w:rsid w:val="00116009"/>
    <w:rsid w:val="002E6C1F"/>
    <w:rsid w:val="00444709"/>
    <w:rsid w:val="004A761F"/>
    <w:rsid w:val="005A7985"/>
    <w:rsid w:val="009B77D2"/>
    <w:rsid w:val="00B743EC"/>
    <w:rsid w:val="00D13356"/>
    <w:rsid w:val="00D30F58"/>
    <w:rsid w:val="00EA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D2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icajko</dc:creator>
  <cp:lastModifiedBy>icajko</cp:lastModifiedBy>
  <cp:revision>3</cp:revision>
  <dcterms:created xsi:type="dcterms:W3CDTF">2016-06-20T15:23:00Z</dcterms:created>
  <dcterms:modified xsi:type="dcterms:W3CDTF">2016-06-23T06:00:00Z</dcterms:modified>
</cp:coreProperties>
</file>